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4F5" w:rsidRPr="001C44F5" w:rsidRDefault="001C44F5" w:rsidP="001C44F5">
      <w:pPr>
        <w:shd w:val="clear" w:color="auto" w:fill="FFFFFF"/>
        <w:spacing w:after="150" w:line="240" w:lineRule="auto"/>
        <w:jc w:val="center"/>
        <w:outlineLvl w:val="0"/>
        <w:rPr>
          <w:rFonts w:ascii="PTSansBold" w:eastAsia="Times New Roman" w:hAnsi="PTSansBold" w:cs="Helvetica"/>
          <w:b/>
          <w:color w:val="333333"/>
          <w:kern w:val="36"/>
          <w:sz w:val="30"/>
          <w:szCs w:val="30"/>
        </w:rPr>
      </w:pPr>
      <w:r w:rsidRPr="001C44F5">
        <w:rPr>
          <w:rFonts w:ascii="PTSansBold" w:eastAsia="Times New Roman" w:hAnsi="PTSansBold" w:cs="Helvetica"/>
          <w:b/>
          <w:color w:val="333333"/>
          <w:kern w:val="36"/>
          <w:sz w:val="30"/>
          <w:szCs w:val="30"/>
        </w:rPr>
        <w:t xml:space="preserve">Мобильное приложение </w:t>
      </w:r>
      <w:proofErr w:type="spellStart"/>
      <w:r w:rsidRPr="001C44F5">
        <w:rPr>
          <w:rFonts w:ascii="PTSansBold" w:eastAsia="Times New Roman" w:hAnsi="PTSansBold" w:cs="Helvetica"/>
          <w:b/>
          <w:color w:val="333333"/>
          <w:kern w:val="36"/>
          <w:sz w:val="30"/>
          <w:szCs w:val="30"/>
        </w:rPr>
        <w:t>SafeTrain</w:t>
      </w:r>
      <w:proofErr w:type="spellEnd"/>
      <w:r w:rsidRPr="001C44F5">
        <w:rPr>
          <w:rFonts w:ascii="PTSansBold" w:eastAsia="Times New Roman" w:hAnsi="PTSansBold" w:cs="Helvetica"/>
          <w:b/>
          <w:color w:val="333333"/>
          <w:kern w:val="36"/>
          <w:sz w:val="30"/>
          <w:szCs w:val="30"/>
        </w:rPr>
        <w:t xml:space="preserve"> (Безопасный поезд)</w:t>
      </w:r>
    </w:p>
    <w:p w:rsidR="001C44F5" w:rsidRPr="001C44F5" w:rsidRDefault="001C44F5" w:rsidP="001C44F5">
      <w:pPr>
        <w:shd w:val="clear" w:color="auto" w:fill="FFFFFF"/>
        <w:spacing w:before="150" w:after="0" w:line="25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Предупреждение детского травматизма на объектах железной дороги входит в число основных задач Уральского следственного управления на транспорте Следственного комитета Российской Федерации.</w:t>
      </w:r>
    </w:p>
    <w:p w:rsidR="001C44F5" w:rsidRPr="001C44F5" w:rsidRDefault="001C44F5" w:rsidP="001C44F5">
      <w:pPr>
        <w:shd w:val="clear" w:color="auto" w:fill="FFFFFF"/>
        <w:spacing w:before="150" w:after="0" w:line="25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Несмотря на значительный объем реализованных в данном направлении мероприятий, в текущем году на объектах железнодорожного транспорта Свердловской и Южно-Уральской железных дорог зарегистрировано 7 фактов железнодорожного </w:t>
      </w:r>
      <w:proofErr w:type="spellStart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>травмирования</w:t>
      </w:r>
      <w:proofErr w:type="spellEnd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несовершеннолетних, из них 4 со смертельным исходом.</w:t>
      </w:r>
    </w:p>
    <w:p w:rsidR="001C44F5" w:rsidRPr="001C44F5" w:rsidRDefault="001C44F5" w:rsidP="001C44F5">
      <w:pPr>
        <w:shd w:val="clear" w:color="auto" w:fill="FFFFFF"/>
        <w:spacing w:before="150" w:after="0" w:line="25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Как показывает практика, основной причиной происшествий на железной дороге по-прежнему, является нарушение установленных правил поведения на объектах повышенной опасности, а также повсеместное использование различных </w:t>
      </w:r>
      <w:proofErr w:type="spellStart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>гаджетов</w:t>
      </w:r>
      <w:proofErr w:type="spellEnd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(телефоны, планшеты, наушники и т.д.), которые сильно отвлекают внимание.</w:t>
      </w:r>
    </w:p>
    <w:p w:rsidR="001C44F5" w:rsidRPr="001C44F5" w:rsidRDefault="001C44F5" w:rsidP="001C44F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целях профилактики случаев </w:t>
      </w:r>
      <w:proofErr w:type="spellStart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>травмирования</w:t>
      </w:r>
      <w:proofErr w:type="spellEnd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граждан на объектах железнодорожного транспорта создано мобильное приложение </w:t>
      </w:r>
      <w:proofErr w:type="spellStart"/>
      <w:r w:rsidRPr="001C44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SafeTrain</w:t>
      </w:r>
      <w:proofErr w:type="spellEnd"/>
      <w:r w:rsidRPr="001C44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>(Безопасный поезд), которое оповещает пользователя о приближении к железной дороге ближе, чем на 70 метров вибрацией и звуковым сигналом, в том числе через внешний динамик или наушники.</w:t>
      </w:r>
    </w:p>
    <w:p w:rsidR="001C44F5" w:rsidRPr="001C44F5" w:rsidRDefault="001C44F5" w:rsidP="001C44F5">
      <w:pPr>
        <w:shd w:val="clear" w:color="auto" w:fill="FFFFFF"/>
        <w:spacing w:before="150" w:after="0" w:line="25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 нахождении человека со смартфоном в зоне повышенной опасности (на расстоянии 50 метров от железнодорожного полотна) на устройстве блокируется проигрывание </w:t>
      </w:r>
      <w:proofErr w:type="spellStart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>контента</w:t>
      </w:r>
      <w:proofErr w:type="spellEnd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(музыка, фильмы и прочее), которое возобновляется только после ее покидания.</w:t>
      </w:r>
    </w:p>
    <w:p w:rsidR="001C44F5" w:rsidRPr="001C44F5" w:rsidRDefault="001C44F5" w:rsidP="001C44F5">
      <w:pPr>
        <w:shd w:val="clear" w:color="auto" w:fill="FFFFFF"/>
        <w:spacing w:before="150" w:after="0" w:line="25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Приложение с помощью SMS - сообщений оповещает родителей о приближении ребенка к железной дороге, отключении приложения или служб </w:t>
      </w:r>
      <w:proofErr w:type="spellStart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>геолокации</w:t>
      </w:r>
      <w:proofErr w:type="spellEnd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>, позволяет осуществлять родительский контроль местонахождения ребенка в режиме реального времени. История маршрута сохраняется в течение 30 дней и дает возможность анализировать маршрут ребенка, выявляя случаи пренебрежения специально оборудованными переходами, бесцельного нахождения вблизи объектов повышенной опасности.</w:t>
      </w:r>
    </w:p>
    <w:p w:rsidR="001C44F5" w:rsidRPr="001C44F5" w:rsidRDefault="001C44F5" w:rsidP="001C44F5">
      <w:pPr>
        <w:shd w:val="clear" w:color="auto" w:fill="FFFFFF"/>
        <w:spacing w:before="150" w:after="0" w:line="25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>Приложение оснащено красочными слайдами, которые иллюстрируют правила безопасного поведения на объектах инфраструктуры ОАО «РЖД».</w:t>
      </w:r>
    </w:p>
    <w:p w:rsidR="001C44F5" w:rsidRPr="001C44F5" w:rsidRDefault="001C44F5" w:rsidP="001C44F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1C44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SafeTrain</w:t>
      </w:r>
      <w:proofErr w:type="spellEnd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> содержит в себе координаты всех железных дорог России, нужно лишь заранее загрузить на смартфон карту местности, сделать это потребуется только один раз. </w:t>
      </w:r>
      <w:r w:rsidRPr="001C44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Приложение доступно для загрузки на устройства </w:t>
      </w:r>
      <w:proofErr w:type="spellStart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>Android</w:t>
      </w:r>
      <w:proofErr w:type="spellEnd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бесплатно из магазинов </w:t>
      </w:r>
      <w:proofErr w:type="spellStart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>Googl</w:t>
      </w:r>
      <w:proofErr w:type="spellEnd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>Play</w:t>
      </w:r>
      <w:proofErr w:type="spellEnd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>Play</w:t>
      </w:r>
      <w:proofErr w:type="spellEnd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>Маркет</w:t>
      </w:r>
      <w:proofErr w:type="spellEnd"/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>. При использовании режима SMS оповещения оплата отправляемых сообщений осуществляется по тарифам оператора связи.</w:t>
      </w:r>
    </w:p>
    <w:p w:rsidR="001C44F5" w:rsidRPr="001C44F5" w:rsidRDefault="001C44F5" w:rsidP="001C44F5">
      <w:pPr>
        <w:shd w:val="clear" w:color="auto" w:fill="FFFFFF"/>
        <w:spacing w:before="150" w:after="0" w:line="25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C44F5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Создатели приложения надеются, что их программное обеспечение  спасет   не один десяток жизней людей, которые по собственной неосторожности переходят железнодорожные пути в наушниках, тем самым подвергая себя огромному риску.</w:t>
      </w:r>
    </w:p>
    <w:p w:rsidR="00344C3C" w:rsidRDefault="00344C3C"/>
    <w:sectPr w:rsidR="00344C3C" w:rsidSect="001C44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44F5"/>
    <w:rsid w:val="001C44F5"/>
    <w:rsid w:val="0034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44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4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C4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44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5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8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2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2019-09-25T14:03:00Z</dcterms:created>
  <dcterms:modified xsi:type="dcterms:W3CDTF">2019-09-25T14:04:00Z</dcterms:modified>
</cp:coreProperties>
</file>